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2DB1" w14:textId="1F6F1BFC" w:rsidR="00B44E5F" w:rsidRPr="00B44E5F" w:rsidRDefault="00B44E5F" w:rsidP="00B44E5F">
      <w:pPr>
        <w:spacing w:after="0" w:line="240" w:lineRule="auto"/>
        <w:ind w:firstLine="454"/>
        <w:jc w:val="center"/>
        <w:rPr>
          <w:rFonts w:ascii="Times New Roman" w:hAnsi="Times New Roman" w:cs="Times New Roman"/>
          <w:b/>
          <w:sz w:val="28"/>
          <w:szCs w:val="28"/>
          <w:lang w:val="en-US"/>
        </w:rPr>
      </w:pPr>
      <w:r w:rsidRPr="00B44E5F">
        <w:rPr>
          <w:rFonts w:ascii="Times New Roman" w:hAnsi="Times New Roman" w:cs="Times New Roman"/>
          <w:b/>
          <w:sz w:val="28"/>
          <w:szCs w:val="28"/>
          <w:lang w:val="en-US"/>
        </w:rPr>
        <w:t>ANNOTATION</w:t>
      </w:r>
    </w:p>
    <w:p w14:paraId="4F0A9699" w14:textId="04914F78" w:rsidR="00B44E5F" w:rsidRPr="00B44E5F" w:rsidRDefault="00B44E5F" w:rsidP="00B44E5F">
      <w:pPr>
        <w:spacing w:after="0" w:line="240" w:lineRule="auto"/>
        <w:ind w:firstLine="454"/>
        <w:jc w:val="center"/>
        <w:rPr>
          <w:rFonts w:ascii="Times New Roman" w:hAnsi="Times New Roman" w:cs="Times New Roman"/>
          <w:b/>
          <w:sz w:val="28"/>
          <w:szCs w:val="28"/>
          <w:lang w:val="en-US"/>
        </w:rPr>
      </w:pPr>
      <w:r w:rsidRPr="00B44E5F">
        <w:rPr>
          <w:rFonts w:ascii="Times New Roman" w:hAnsi="Times New Roman" w:cs="Times New Roman"/>
          <w:b/>
          <w:sz w:val="28"/>
          <w:szCs w:val="28"/>
          <w:lang w:val="en-US"/>
        </w:rPr>
        <w:t>of the dissertation of D.M. Mutubaeva on the topic «Modern Legal Models of Family Dispute Resolution in the Republic of Kazakhstan»,</w:t>
      </w:r>
    </w:p>
    <w:p w14:paraId="289F0C19" w14:textId="6440475E" w:rsidR="004B2D5E" w:rsidRDefault="00B44E5F" w:rsidP="00B44E5F">
      <w:pPr>
        <w:spacing w:after="0" w:line="240" w:lineRule="auto"/>
        <w:ind w:firstLine="454"/>
        <w:jc w:val="center"/>
        <w:rPr>
          <w:rFonts w:ascii="Times New Roman" w:hAnsi="Times New Roman" w:cs="Times New Roman"/>
          <w:b/>
          <w:sz w:val="28"/>
          <w:szCs w:val="28"/>
          <w:lang w:val="kk-KZ"/>
        </w:rPr>
      </w:pPr>
      <w:r w:rsidRPr="00B44E5F">
        <w:rPr>
          <w:rFonts w:ascii="Times New Roman" w:hAnsi="Times New Roman" w:cs="Times New Roman"/>
          <w:b/>
          <w:sz w:val="28"/>
          <w:szCs w:val="28"/>
          <w:lang w:val="en-US"/>
        </w:rPr>
        <w:t>submitted for the degree of Doctor of Philosophy (PhD) in the specialty "6D030100 - Jurisprudence"</w:t>
      </w:r>
    </w:p>
    <w:p w14:paraId="1A468BD5" w14:textId="77777777" w:rsidR="00B44E5F" w:rsidRPr="00B44E5F" w:rsidRDefault="00B44E5F" w:rsidP="00B44E5F">
      <w:pPr>
        <w:spacing w:after="0" w:line="240" w:lineRule="auto"/>
        <w:ind w:firstLine="454"/>
        <w:rPr>
          <w:lang w:val="kk-KZ"/>
        </w:rPr>
      </w:pPr>
    </w:p>
    <w:p w14:paraId="0972A54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Additional relevance to the study</w:t>
      </w:r>
      <w:r w:rsidRPr="00B44E5F">
        <w:rPr>
          <w:rFonts w:ascii="Times New Roman" w:hAnsi="Times New Roman" w:cs="Times New Roman"/>
          <w:bCs/>
          <w:sz w:val="28"/>
          <w:szCs w:val="28"/>
          <w:lang w:val="en-US"/>
        </w:rPr>
        <w:t xml:space="preserve"> is given by modern social challenges, including the transformation of the institution of the family, changing parenthood models, an increase in the number of cross-border marriages, the development of international standards for protecting the rights of the child and the concept of "best interests of the child." These processes require a rethinking of existing legal approaches, adaptation of foreign experience and the formation of a comprehensive model for resolving family disputes, combining judicial and extrajudicial mechanisms.</w:t>
      </w:r>
    </w:p>
    <w:p w14:paraId="0E3A410D"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Purpose of the dissertation research is to identify and analyze modern legal models for resolving family disputes in the Republic of Kazakhstan, determine their effectiveness and develop proposals for improving legislation and law enforcement practice, and develop a conceptual legal model for resolving family disputes.</w:t>
      </w:r>
    </w:p>
    <w:p w14:paraId="6BDE370F"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xml:space="preserve">To achieve the goal, the following </w:t>
      </w:r>
      <w:r w:rsidRPr="00B44E5F">
        <w:rPr>
          <w:rFonts w:ascii="Times New Roman" w:hAnsi="Times New Roman" w:cs="Times New Roman"/>
          <w:b/>
          <w:sz w:val="28"/>
          <w:szCs w:val="28"/>
          <w:lang w:val="en-US"/>
        </w:rPr>
        <w:t>tasks</w:t>
      </w:r>
      <w:r w:rsidRPr="00B44E5F">
        <w:rPr>
          <w:rFonts w:ascii="Times New Roman" w:hAnsi="Times New Roman" w:cs="Times New Roman"/>
          <w:bCs/>
          <w:sz w:val="28"/>
          <w:szCs w:val="28"/>
          <w:lang w:val="en-US"/>
        </w:rPr>
        <w:t xml:space="preserve"> are set:</w:t>
      </w:r>
    </w:p>
    <w:p w14:paraId="46F32226"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study the genesis of national legislation in the field of resolving family disputes, the doctrine of the concept, essence and legal nature of a judicial dispute, and formulate its definition based on the specifics that characterize its difference from other types of civil law disputes;</w:t>
      </w:r>
    </w:p>
    <w:p w14:paraId="7871F4A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to identify problems of inefficiency in the administration of justice in family legal disputes in specialized juvenile courts in Kazakhstan based on an analysis of international legal standards, the experience of foreign countries in resolving family disputes in the modern period, and to develop scientifically based recommendations on a single jurisdiction to resolve family legal disputes;</w:t>
      </w:r>
    </w:p>
    <w:p w14:paraId="46C2A2BF"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To conduct a comparative legal analysis of legal models for resolving family disputes in the Republic of Kazakhstan and foreign countries in order to identify the ineffectiveness of a judicial-oriented model for resolving family disputes in Kazakhstan, and in order to increase the effectiveness of family justice, to develop recommendations on the transition to an integrative-restorative model, in the center of which are the interests of the child;</w:t>
      </w:r>
    </w:p>
    <w:p w14:paraId="33EA66B5"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develop recommendations on the introduction of a mandatory pre-trial procedure for resolving disputes in certain categories of marriage and family cases (division of property, alimony, determination of the child's place of residence, procedure for communicating with the child) as a result of studying the positive experience of foreign countries in resolving family disputes through the institutional integration of judicial and extrajudicial mechanisms;</w:t>
      </w:r>
    </w:p>
    <w:p w14:paraId="4273081E"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Analyze the provisions on conciliation procedures and the practice of applying conciliation procedures in courts, in terms of implementing measures to preserve marriage and family, as well as resolving family conflicts, develop a proposal to improve the powers of the Family Support Center in cases of divorce;</w:t>
      </w:r>
    </w:p>
    <w:p w14:paraId="520B42FC"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lastRenderedPageBreak/>
        <w:t>- Analyze judicial practice on compliance with the rules of jurisdiction in family disputes in accordance with the international act on the rights of the child, the current family and civil procedure legislation, and develop a recommendation on improving national legislation.</w:t>
      </w:r>
    </w:p>
    <w:p w14:paraId="1515A075"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The research methodology</w:t>
      </w:r>
      <w:r w:rsidRPr="00B44E5F">
        <w:rPr>
          <w:rFonts w:ascii="Times New Roman" w:hAnsi="Times New Roman" w:cs="Times New Roman"/>
          <w:bCs/>
          <w:sz w:val="28"/>
          <w:szCs w:val="28"/>
          <w:lang w:val="en-US"/>
        </w:rPr>
        <w:t xml:space="preserve"> consists of both general scientific (description, comparative and comprehensive analysis, induction, deduction, observation, forecasting, modeling), and special (historical, formal-legal, comparative-legal, logical-epistemological, statistical and systemic) methods of cognition. Applied historical, system-structural, complex, comparative legal, formal legal and other methods of scientific research.</w:t>
      </w:r>
    </w:p>
    <w:p w14:paraId="79B952FC"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descriptive method made it possible to consistently outline the essence of legal phenomena related to the settlement of family disputes in the Republic of Kazakhstan and in certain foreign countries. Thanks to a comparative and comprehensive analysis, it was possible to identify common and special features in national and international law related to the resolution of marriage and family disputes, as well as to identify priority areas for improving the family legislation of the Republic of Kazakhstan.</w:t>
      </w:r>
    </w:p>
    <w:p w14:paraId="55B18D6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Induction and deduction have been useful in formulating conclusions from the study, as well as evaluating selected alternative mechanisms for resolving family disputes, which are currently not actively and widely used in practice. Through forecasting and modeling, promising areas for improving the national family law of the Republic of Kazakhstan were identified and proposals were formulated that contribute to the effective development of a modern model for resolving family disputes in Kazakhstan.</w:t>
      </w:r>
    </w:p>
    <w:p w14:paraId="17897139"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historical research method helped to study in detail the historical aspects of the development of domestic law to resolve family disputes, to characterize the foundations of the legal category "family dispute" in domestic doctrine. Through the application of the formal legal method, it was possible to analyze the Kazakhstani legislation in the field of civil protection of family rights, determine the types of family disputes, and present the family dispute as a subject of judicial consideration.</w:t>
      </w:r>
    </w:p>
    <w:p w14:paraId="0EC946EA"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use of the comparative legal method provided an opportunity to correlate international legal standards in the field of protecting family rights and the norms of national family law of the Republic of Kazakhstan, as well as to identify the peculiarities of resolving family disputes in foreign countries and demonstrate progressive mechanisms for alternative resolution of family disputes in Kazakhstan</w:t>
      </w:r>
    </w:p>
    <w:p w14:paraId="5AB2431E"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statistical method contributed to an effective study of the dynamics of the emergence and resolution of family disputes in Kazakhstan, as well as an assessment of the effectiveness of the modern mechanism for resolving these disputes. Through the systematic method, topical issues related to determining the jurisdiction of courts dealing with the settlement of family disputes, as well as the specifics of the commission of certain procedural actions by the court and persons involved in the case during the proceedings on family disputes, were determined. The system method made it possible to comprehensively study the object and subject of research.</w:t>
      </w:r>
    </w:p>
    <w:p w14:paraId="03C5B403" w14:textId="77777777" w:rsidR="00B44E5F" w:rsidRPr="00B44E5F" w:rsidRDefault="00B44E5F" w:rsidP="00B44E5F">
      <w:pPr>
        <w:suppressAutoHyphens/>
        <w:spacing w:after="0" w:line="240" w:lineRule="auto"/>
        <w:ind w:left="-284" w:firstLine="454"/>
        <w:jc w:val="both"/>
        <w:rPr>
          <w:rFonts w:ascii="Times New Roman" w:hAnsi="Times New Roman" w:cs="Times New Roman"/>
          <w:b/>
          <w:sz w:val="28"/>
          <w:szCs w:val="28"/>
          <w:lang w:val="en-US"/>
        </w:rPr>
      </w:pPr>
      <w:r w:rsidRPr="00B44E5F">
        <w:rPr>
          <w:rFonts w:ascii="Times New Roman" w:hAnsi="Times New Roman" w:cs="Times New Roman"/>
          <w:b/>
          <w:sz w:val="28"/>
          <w:szCs w:val="28"/>
          <w:lang w:val="en-US"/>
        </w:rPr>
        <w:t>Main provisions submitted for protection:</w:t>
      </w:r>
    </w:p>
    <w:p w14:paraId="52978FF6" w14:textId="77777777" w:rsidR="00B44E5F" w:rsidRPr="00B44E5F" w:rsidRDefault="00B44E5F" w:rsidP="00B44E5F">
      <w:pPr>
        <w:suppressAutoHyphens/>
        <w:spacing w:after="0" w:line="240" w:lineRule="auto"/>
        <w:ind w:left="-284" w:firstLine="454"/>
        <w:jc w:val="both"/>
        <w:rPr>
          <w:rFonts w:ascii="Times New Roman" w:hAnsi="Times New Roman" w:cs="Times New Roman"/>
          <w:bCs/>
          <w:i/>
          <w:iCs/>
          <w:sz w:val="28"/>
          <w:szCs w:val="28"/>
          <w:lang w:val="en-US"/>
        </w:rPr>
      </w:pPr>
      <w:r w:rsidRPr="00B44E5F">
        <w:rPr>
          <w:rFonts w:ascii="Times New Roman" w:hAnsi="Times New Roman" w:cs="Times New Roman"/>
          <w:bCs/>
          <w:sz w:val="28"/>
          <w:szCs w:val="28"/>
          <w:lang w:val="en-US"/>
        </w:rPr>
        <w:lastRenderedPageBreak/>
        <w:t xml:space="preserve">1. It has been established that family conflict and family law dispute are not identical concepts. For the first time, the need to legally enshrine the concept of "family dispute" has been substantiated based on a systematic analysis of the legislation of the Republic of Kazakhstan, international documents, and doctrinal approaches. The author's definition has been formulated: </w:t>
      </w:r>
      <w:r w:rsidRPr="00B44E5F">
        <w:rPr>
          <w:rFonts w:ascii="Times New Roman" w:hAnsi="Times New Roman" w:cs="Times New Roman"/>
          <w:bCs/>
          <w:i/>
          <w:iCs/>
          <w:sz w:val="28"/>
          <w:szCs w:val="28"/>
          <w:lang w:val="en-US"/>
        </w:rPr>
        <w:t>"</w:t>
      </w:r>
      <w:r w:rsidRPr="00B44E5F">
        <w:rPr>
          <w:rFonts w:ascii="Times New Roman" w:hAnsi="Times New Roman" w:cs="Times New Roman"/>
          <w:b/>
          <w:i/>
          <w:iCs/>
          <w:sz w:val="28"/>
          <w:szCs w:val="28"/>
          <w:lang w:val="en-US"/>
        </w:rPr>
        <w:t>A family dispute</w:t>
      </w:r>
      <w:r w:rsidRPr="00B44E5F">
        <w:rPr>
          <w:rFonts w:ascii="Times New Roman" w:hAnsi="Times New Roman" w:cs="Times New Roman"/>
          <w:bCs/>
          <w:i/>
          <w:iCs/>
          <w:sz w:val="28"/>
          <w:szCs w:val="28"/>
          <w:lang w:val="en-US"/>
        </w:rPr>
        <w:t xml:space="preserve"> is a legal conflict between family members arising over the exercise, violation, or protection of subjective family rights and obligations, expressed in objective disagreements and requiring resolution through special legal or restorative procedures involving competent third parties".It is proposed to include this definition in paragraph 37 of Article 1 of the Code of the Republic of Kazakhstan "On Marriage (Matrimony) and Family".</w:t>
      </w:r>
    </w:p>
    <w:p w14:paraId="1B7AA50A"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2. We believe it would be appropriate to create a modern model for resolving family disputes in Kazakhstan by establishing specialized family courts to replace the existing specialized juvenile courts. Juvenile courts in the Republic of Kazakhstan were created as specialized judicial bodies focused on protecting children's rights. The creation of a unified jurisdiction for family matters will reduce the burden on trial courts and facilitate proper and fair dispute resolution. A comparative analysis of the experience of foreign countries (USA, UK, Canada, Germany, France, Norway, and Australia) has revealed that modern family courts integrate interdisciplinary teams, mandatory mediation, counseling, and litigation, presupposing specialized jurisdiction. A unified family court will have jurisdiction over all family law disputes.</w:t>
      </w:r>
    </w:p>
    <w:p w14:paraId="4B1A2DD9"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3. The need for introducing a mandatory pre-trial dispute resolution procedure for a number of categories of marital and family matters (property division, alimony, determining a child's place of residence, and child contact procedures) has been substantiated. This proposal is based on international experience (Italy, France, Germany) and helps reduce the burden on the courts and the destructiveness of conflicts.</w:t>
      </w:r>
    </w:p>
    <w:p w14:paraId="465DC708" w14:textId="77777777" w:rsidR="00B44E5F" w:rsidRPr="00B44E5F" w:rsidRDefault="00B44E5F" w:rsidP="00B44E5F">
      <w:pPr>
        <w:suppressAutoHyphens/>
        <w:spacing w:after="0" w:line="240" w:lineRule="auto"/>
        <w:ind w:left="-284" w:firstLine="454"/>
        <w:jc w:val="both"/>
        <w:rPr>
          <w:rFonts w:ascii="Times New Roman" w:hAnsi="Times New Roman" w:cs="Times New Roman"/>
          <w:bCs/>
          <w:i/>
          <w:iCs/>
          <w:sz w:val="28"/>
          <w:szCs w:val="28"/>
          <w:lang w:val="en-US"/>
        </w:rPr>
      </w:pPr>
      <w:r w:rsidRPr="00B44E5F">
        <w:rPr>
          <w:rFonts w:ascii="Times New Roman" w:hAnsi="Times New Roman" w:cs="Times New Roman"/>
          <w:bCs/>
          <w:sz w:val="28"/>
          <w:szCs w:val="28"/>
          <w:lang w:val="en-US"/>
        </w:rPr>
        <w:t xml:space="preserve">It is proposed to amend Article 18 of the Code of the Republic of Kazakhstan "On Marriage (Matrimony) and Family", "Consideration of Disputes Arising Between Spouses Upon Divorce", and revise it as follows: </w:t>
      </w:r>
      <w:r w:rsidRPr="00B44E5F">
        <w:rPr>
          <w:rFonts w:ascii="Times New Roman" w:hAnsi="Times New Roman" w:cs="Times New Roman"/>
          <w:bCs/>
          <w:i/>
          <w:iCs/>
          <w:sz w:val="28"/>
          <w:szCs w:val="28"/>
          <w:lang w:val="en-US"/>
        </w:rPr>
        <w:t>"Disputes regarding the division of joint property, payment of support for an incapacitated spouse, as well as minor children, arising between spouses upon divorce, determining a child's place of residence, and parent-child contact procedures shall be considered in court only after compliance with the mandatory pre-trial dispute resolution procedure".</w:t>
      </w:r>
    </w:p>
    <w:p w14:paraId="16A958A6" w14:textId="77777777" w:rsidR="00B44E5F" w:rsidRPr="00B44E5F" w:rsidRDefault="00B44E5F" w:rsidP="00B44E5F">
      <w:pPr>
        <w:suppressAutoHyphens/>
        <w:spacing w:after="0" w:line="240" w:lineRule="auto"/>
        <w:ind w:left="-284" w:firstLine="454"/>
        <w:jc w:val="both"/>
        <w:rPr>
          <w:rFonts w:ascii="Times New Roman" w:hAnsi="Times New Roman" w:cs="Times New Roman"/>
          <w:bCs/>
          <w:i/>
          <w:iCs/>
          <w:sz w:val="28"/>
          <w:szCs w:val="28"/>
          <w:lang w:val="en-US"/>
        </w:rPr>
      </w:pPr>
      <w:r w:rsidRPr="00B44E5F">
        <w:rPr>
          <w:rFonts w:ascii="Times New Roman" w:hAnsi="Times New Roman" w:cs="Times New Roman"/>
          <w:bCs/>
          <w:sz w:val="28"/>
          <w:szCs w:val="28"/>
          <w:lang w:val="en-US"/>
        </w:rPr>
        <w:t xml:space="preserve">4. A mechanism for pre-trial conflict resolution counseling for divorce cases not considered mediatable has been developed and substantiated. It has been proven that divorce cases that do not involve a mediated agreement require a special pre-trial intervention format, including conflict resolution discussions, counseling, and marital relationship assessments aimed at reducing conflict, protecting the child's interests, and fostering parental responsibility. In order to institutionalize this mechanism, it is proposed to supplement Article 5-1 of the Code of the Republic of Kazakhstan "On Marriage (Matrimony) and Family" with subparagraph 10), which would establish the powers of Family Support Centers to conduct pre-trial conflict counseling in divorce cases with the following content: </w:t>
      </w:r>
      <w:r w:rsidRPr="00B44E5F">
        <w:rPr>
          <w:rFonts w:ascii="Times New Roman" w:hAnsi="Times New Roman" w:cs="Times New Roman"/>
          <w:bCs/>
          <w:i/>
          <w:iCs/>
          <w:sz w:val="28"/>
          <w:szCs w:val="28"/>
          <w:lang w:val="en-US"/>
        </w:rPr>
        <w:t xml:space="preserve">"Implementation of state family policy measures, including measures to preserve marriage and family, resolve family </w:t>
      </w:r>
      <w:r w:rsidRPr="00B44E5F">
        <w:rPr>
          <w:rFonts w:ascii="Times New Roman" w:hAnsi="Times New Roman" w:cs="Times New Roman"/>
          <w:bCs/>
          <w:i/>
          <w:iCs/>
          <w:sz w:val="28"/>
          <w:szCs w:val="28"/>
          <w:lang w:val="en-US"/>
        </w:rPr>
        <w:lastRenderedPageBreak/>
        <w:t>conflicts, including pre-trial conflict counseling in divorce cases, aimed at reducing conflict, diagnosing family relations and protecting the interests of minor children".</w:t>
      </w:r>
    </w:p>
    <w:p w14:paraId="79BA8A81"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5. An effective mechanism for resolving family disputes is supporting families at all stages of legal proceedings, providing advisory and psychological support, and explaining the legal consequences. In this regard, it is proposed to establish a "Family Support Center" within family courts as an autonomous service structure for pre-trial dispute resolution. The main goal of the Center is to support families by providing psychological assistance, legal advisory and social assistance, and coordinating interaction with government agencies and organizations. Unlike existing regional family support centers, the proposed Family Support Centers specialize in disputes concerning children, provide pre-trial dispute resolution, mediation, psychological, social, and informational support for the parties, and coordinate interactions with government agencies and NGOs while fully maintaining the independence of the court.</w:t>
      </w:r>
    </w:p>
    <w:p w14:paraId="04606B88"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6. Taking into account the specifics of hearing cases in juvenile courts, which include: mandatory participation and appearance of the parties and other persons in court (offline); hearing cases at the child's place of residence; With the involvement of a representative of the guardianship and trusteeship authority of the region (city, district) in which the child resides; conducting psychological examinations at the child's place of residence; appointing an examination of the parents' living conditions, interviewing and mandatory participation in the court hearing of the minor child (in accordance with Article 62 of the Code of the Republic of Kazakhstan "On Marriage (Matrimony) and Family"). Transferring cases within the jurisdiction of one region to a specialized court in another region is contrary to the principle of the best interests of the child (Article 3 of the UN Convention on the Rights of the Child). Also, according to an analysis of the clarifications of the Supreme Court of the Republic of Kazakhstan on disputes regarding divorce and determining the place of residence of children, referring cases under the rules of extraterritorial jurisdiction is prohibited.</w:t>
      </w:r>
    </w:p>
    <w:p w14:paraId="0209ECD8" w14:textId="120DC69A"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xml:space="preserve">In this regard, we consider it necessary to amend the third paragraph of paragraph 3 of Article 27 of the Civil Procedure Code of the Republic of Kazakhstan to read as follows: </w:t>
      </w:r>
      <w:r w:rsidRPr="00B44E5F">
        <w:rPr>
          <w:rFonts w:ascii="Times New Roman" w:hAnsi="Times New Roman" w:cs="Times New Roman"/>
          <w:bCs/>
          <w:i/>
          <w:iCs/>
          <w:sz w:val="28"/>
          <w:szCs w:val="28"/>
          <w:lang w:val="en-US"/>
        </w:rPr>
        <w:t>“ Civil cases on disputes affecting the rights and legitimate interests of minors, with the exception of cases under the jurisdiction of district (city) courts located within the boundaries of cities of republican significance and the capital, regional centers, are not transferred under the rules of extraterritorial jurisdiction”.</w:t>
      </w:r>
    </w:p>
    <w:p w14:paraId="51CFC2EE" w14:textId="3588CC93"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The main results of the research.</w:t>
      </w:r>
      <w:r>
        <w:rPr>
          <w:rFonts w:ascii="Times New Roman" w:hAnsi="Times New Roman" w:cs="Times New Roman"/>
          <w:bCs/>
          <w:sz w:val="28"/>
          <w:szCs w:val="28"/>
          <w:lang w:val="kk-KZ"/>
        </w:rPr>
        <w:t xml:space="preserve"> </w:t>
      </w:r>
      <w:r w:rsidRPr="00B44E5F">
        <w:rPr>
          <w:rFonts w:ascii="Times New Roman" w:hAnsi="Times New Roman" w:cs="Times New Roman"/>
          <w:bCs/>
          <w:sz w:val="28"/>
          <w:szCs w:val="28"/>
          <w:lang w:val="en-US"/>
        </w:rPr>
        <w:t>Despite the significant number of scholarly works devoted to the legal regulation of relations arising from marital and family relationships, many issues, particularly those related to the resolution of family disputes, remain insufficiently addressed. This study is scientifically novel as it represents the first comprehensive study and analysis of institutional models for resolving family disputes in Kazakhstan in the context of the transformation of family relations, the increasing complexity of the family social structure, and the changing role of the state in regulating intra-family conflicts.</w:t>
      </w:r>
    </w:p>
    <w:p w14:paraId="2A76019A"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paper examines issues related to the legal nature of family disputes and examines conflict as the basis for their emergence.</w:t>
      </w:r>
    </w:p>
    <w:p w14:paraId="0C2832F6"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lastRenderedPageBreak/>
        <w:t>The rules and detected legal conflicts and gaps were commented on, modern legal models for resolving family disputes were characterized. In addition, the study summarizes the theoretical and practical results obtained, which make it possible to conclude that it is necessary to rethink approaches to resolving family disputes as a special category of legal conflicts and to form a modern legal model focused not only on resolving the dispute as such, but also on restoring broken family relationships, preventing repeated conflicts and strengthening socially significant family values. The feasibility of the institutional development of family mediation as an independent direction adapted to the peculiarities of family conflicts, as well as the expansion of its application at the pre-trial and judicial stages, is justified.</w:t>
      </w:r>
    </w:p>
    <w:p w14:paraId="7D37BBD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Within the framework of the study, both theoretical approaches and practical approaches presented in the works of domestic and foreign scientists, as well as the positions of practitioners, were comprehensively studied, as well as the provisions of the current legal regulation and judicial practice were analyzed.</w:t>
      </w:r>
    </w:p>
    <w:p w14:paraId="5E2D2075"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results of the study confirmed the need to move from disparate mechanisms to an integrated legal model for resolving family disputes based on a combination of judicial protection, mandatory or stimulated conciliation procedures and preventive measures. Such a model is focused on achieving a sustainable legal and social result, and not just on the formal completion of the case.</w:t>
      </w:r>
    </w:p>
    <w:p w14:paraId="0443192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analysis made it possible to identify legal gaps and conflicts, for which the dissertation formulated author's theoretically justified positions and developed practice-oriented recommendations aimed at improving legislation on resolving family disputes.</w:t>
      </w:r>
    </w:p>
    <w:p w14:paraId="1D279454" w14:textId="5C1CF9F1"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Scientific Novelty of the Dissertation Research Results.</w:t>
      </w:r>
      <w:r>
        <w:rPr>
          <w:rFonts w:ascii="Times New Roman" w:hAnsi="Times New Roman" w:cs="Times New Roman"/>
          <w:bCs/>
          <w:sz w:val="28"/>
          <w:szCs w:val="28"/>
          <w:lang w:val="kk-KZ"/>
        </w:rPr>
        <w:t xml:space="preserve"> </w:t>
      </w:r>
      <w:r w:rsidRPr="00B44E5F">
        <w:rPr>
          <w:rFonts w:ascii="Times New Roman" w:hAnsi="Times New Roman" w:cs="Times New Roman"/>
          <w:bCs/>
          <w:sz w:val="28"/>
          <w:szCs w:val="28"/>
          <w:lang w:val="en-US"/>
        </w:rPr>
        <w:t>The scientific novelty of the dissertation research consists in a comprehensive theoretical and legal understanding of the category of family disputes in the legal system of the Republic of Kazakhstan, identifying problems of regulatory regulation and law enforcement, forming a conceptual legal model for resolving family disputes, developing proposals for improving mechanisms for resolving and preventing family disputes. For the first time, it conducts a comprehensive study of legal models for resolving family disputes in the Republic of Kazakhstan, identifies problems of their legal regulation.</w:t>
      </w:r>
    </w:p>
    <w:p w14:paraId="12721ABB"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Novelty is determined by the originality of the dissertation's position in assessing the effectiveness of current legislation and the prospects for its further development, the author's justification of proposals that, becoming part of regulatory reforms, will be able to ensure consistency and consistency of legal regulation and resolution of family disputes, eliminate contradictions and uncertainty, and improve the quality of law enforcement practice.</w:t>
      </w:r>
    </w:p>
    <w:p w14:paraId="3E7844F6" w14:textId="77777777" w:rsidR="00B44E5F" w:rsidRPr="00B44E5F" w:rsidRDefault="00B44E5F" w:rsidP="00B44E5F">
      <w:pPr>
        <w:suppressAutoHyphens/>
        <w:spacing w:after="0" w:line="240" w:lineRule="auto"/>
        <w:ind w:left="-284" w:firstLine="454"/>
        <w:jc w:val="both"/>
        <w:rPr>
          <w:rFonts w:ascii="Times New Roman" w:hAnsi="Times New Roman" w:cs="Times New Roman"/>
          <w:b/>
          <w:sz w:val="28"/>
          <w:szCs w:val="28"/>
          <w:lang w:val="en-US"/>
        </w:rPr>
      </w:pPr>
      <w:r w:rsidRPr="00B44E5F">
        <w:rPr>
          <w:rFonts w:ascii="Times New Roman" w:hAnsi="Times New Roman" w:cs="Times New Roman"/>
          <w:b/>
          <w:sz w:val="28"/>
          <w:szCs w:val="28"/>
          <w:lang w:val="en-US"/>
        </w:rPr>
        <w:t>The results obtained have novelty and practical significance, which are as follows.</w:t>
      </w:r>
    </w:p>
    <w:p w14:paraId="26FA60B8"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first result obtained is new and consists in the author's definition of the concept of a family dispute. The concept of family conflict is broader than the concept of family dispute. The concept of a family dispute has a legal nature, is a legal conflict. Unfortunately, in the domestic theory of civil procedure law, in the current civil procedure legislation there is no definition of the concept of a family dispute.</w:t>
      </w:r>
    </w:p>
    <w:p w14:paraId="6E5D3407"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lastRenderedPageBreak/>
        <w:t>The second result is new, as the author proposed to create a modern model of family dispute resolution in Kazakhstan in order to increase the effectiveness of family dispute resolution in the Republic of Kazakhstan – to form specialized family courts. The model of specialized family courts is the most developed form of judicial organization of family justice. Within the framework of this model, disputes related to family and children are considered exclusively, with the participation of interdisciplinary teams of psychologists, social workers, mediators, etc. The procedures are flexible and restorative. This model has been implemented most consistently in Australia, Great Britain, Canada and Germany. Practice has shown that specialized family courts are the most effective mechanism for resolving cases affecting the rights and interests of children; mandatory mediation and information sessions significantly reduce the number of disputes reaching the court; systems based on interdisciplinary cooperation (USA, Canada, Great Britain) ensure an optimal balance between protection of rights and restorative effects.</w:t>
      </w:r>
    </w:p>
    <w:p w14:paraId="08A1F1CC"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third result obtained is that the dissertation, based on the study of the practical and regulatory framework and the comprehensive analysis carried out, proposed to establish other alternative mechanisms (pre-trial reconciliation procedure, informational meetings, conflict counseling, electronic family dossier, the institute of the coordinator of parental conflicts, etc.). Taking into account the positive experience of a number of foreign countries (Italy, France, Germany), the author considers it necessary to introduce a mandatory pre-trial procedure for resolving family disputes in certain categories of cases. (division of property, alimony, determination of the child's place of residence, the order of communication with the child). The author proposed and legally justified the amendment of Article 18 of the Code of the Republic of Kazakhstan "On Marriage (Matrimony) and Family", the basis for considering certain categories of family disputes in court, only after observing the mandatory pre-trial procedure.</w:t>
      </w:r>
    </w:p>
    <w:p w14:paraId="47C5DF53"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xml:space="preserve">The fourth result obtained is determined by the fact that the author proposes a developed mechanism for pre-trial conflict counseling in cases of divorce. It is proved that divorce cases that do not involve reaching a mediation agreement require the use of a special format of pre-trial influence, including conflict-based conversations, counseling and diagnosis of marital relations aimed at reducing conflict, protecting the interests of the child and shaping the responsibility of the parent. The author proposed and legally justified the addition of Article 5-1 of the Code of the Republic of Kazakhstan "On Marriage (Matrimony) and Family", which establishes the authority of Family Support Centers to conduct pre-trial conflict counseling in cases of divorce. There is no system of State centers for the prevention of family conflicts in the Republic of Kazakhstan. The existing crisis centers are mainly focused on the consequences of violence and do not perform the functions of early intervention. In contrast, Norway, France, and Spain have state-run family counseling and mediation centers that provide conflict prevention, psychological assistance, and family support during the period of divorce. </w:t>
      </w:r>
    </w:p>
    <w:p w14:paraId="0D15402F"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 xml:space="preserve">The fifth result is new, since the author tested the cooperation of resource centers with juvenile courts during the implementation of the pilot project "Family Court", which showed the effectiveness of an individual approach in solving family issues. </w:t>
      </w:r>
      <w:r w:rsidRPr="00B44E5F">
        <w:rPr>
          <w:rFonts w:ascii="Times New Roman" w:hAnsi="Times New Roman" w:cs="Times New Roman"/>
          <w:bCs/>
          <w:sz w:val="28"/>
          <w:szCs w:val="28"/>
          <w:lang w:val="en-US"/>
        </w:rPr>
        <w:lastRenderedPageBreak/>
        <w:t>This proves the need to create independent family centers at juvenile courts and the effectiveness of their activities in resolving family disputes. Qualified assistance is needed to resolve family disputes through pre-trial settlement with the participation of professional mediators, family psychologists and social workers, which will allow to resolve other disputes arising in the juvenile court. In Kazakhstan, the formation of such a system is possible in the format of Family Support Centers at juvenile courts. These centers could serve not only as pre-trial dispute resolution, but also as follow-up control over the execution of decisions. In world practice, this model has shown high efficiency, as it allows for continuity of work with the family, minimizes repeated conflicts and reduces the burden on the courts. Family support centers could become a platform for conducting mandatory mediation consultations, psychological testing, identifying the risks of family violence, providing information support to the parties and preparing opinions for the court. The development of judicial mechanisms should also take place in the direction of expanding the competence of specialized courts.</w:t>
      </w:r>
    </w:p>
    <w:p w14:paraId="034BF410"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 sixth result obtained is that the dissertation revealed that the application of extraterritorial jurisdiction to family law disputes contradicts the principle of priority of the interests of the child (Article 3 of the UN Convention on the Rights of the Child), since such cases require surveys of housing conditions, psychological research, taking into account the opinion of the child and the participation of guardianship authorities at the place of residence of the family. According to the explanations of the Supreme Court of the Republic of Kazakhstan on disputes on the dissolution of marriage and the determination of the place of residence of children, it is prohibited to send cases according to the rules of extraterritorial jurisdiction. Also, by analogy, other disputes related to the upbringing and maintenance of children, determining the place of residence and the order of communication, and adoption should not be referred to extraterritorial jurisdiction, since this category of cases is subject to offline review. In this regard, it is proposed to exclude family law disputes affecting the rights and legitimate interests of minors from the category of cases referred under the rules of extraterritorial jurisdiction. The author proposed and legally justified the addition to the fourth paragraph of paragraph 3 of Article 27 of the Civil Procedure Code of the Republic of Kazakhstan to be worded as follows: "Civil cases concerning disputes affecting the rights and legitimate interests of minors are not subject to transfer under the rules of extraterritorial jurisdiction".</w:t>
      </w:r>
    </w:p>
    <w:p w14:paraId="13DECB01" w14:textId="18668B74"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Compliance with Scientific Development Priorities or State Programs.</w:t>
      </w:r>
      <w:r>
        <w:rPr>
          <w:rFonts w:ascii="Times New Roman" w:hAnsi="Times New Roman" w:cs="Times New Roman"/>
          <w:bCs/>
          <w:sz w:val="28"/>
          <w:szCs w:val="28"/>
          <w:lang w:val="kk-KZ"/>
        </w:rPr>
        <w:t xml:space="preserve"> </w:t>
      </w:r>
      <w:r w:rsidRPr="00B44E5F">
        <w:rPr>
          <w:rFonts w:ascii="Times New Roman" w:hAnsi="Times New Roman" w:cs="Times New Roman"/>
          <w:bCs/>
          <w:sz w:val="28"/>
          <w:szCs w:val="28"/>
          <w:lang w:val="en-US"/>
        </w:rPr>
        <w:t>The research vector organically fits into the strategic priorities of the state policy of the Republic of Kazakhstan and corresponds to the State Family Policy, implemented through the Concept of Family and Gender Policy until 2030, as well as the strategic documents "Kazakhstan-2050" and the National Development Plan until 2029, etc.</w:t>
      </w:r>
    </w:p>
    <w:p w14:paraId="651E99E3" w14:textId="77777777"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Cs/>
          <w:sz w:val="28"/>
          <w:szCs w:val="28"/>
          <w:lang w:val="en-US"/>
        </w:rPr>
        <w:t>These guidelines of state policy are focused on strengthening the institution of the family, protecting motherhood and childhood, increasing the responsibility of parents, in the context of which this dissertation research acquires special significance and practical focus.</w:t>
      </w:r>
    </w:p>
    <w:p w14:paraId="620296F8" w14:textId="31008F13" w:rsidR="00B44E5F" w:rsidRPr="00B44E5F" w:rsidRDefault="00B44E5F" w:rsidP="00B44E5F">
      <w:pPr>
        <w:suppressAutoHyphens/>
        <w:spacing w:after="0" w:line="240" w:lineRule="auto"/>
        <w:ind w:left="-284" w:firstLine="454"/>
        <w:jc w:val="both"/>
        <w:rPr>
          <w:rFonts w:ascii="Times New Roman" w:hAnsi="Times New Roman" w:cs="Times New Roman"/>
          <w:bCs/>
          <w:sz w:val="28"/>
          <w:szCs w:val="28"/>
          <w:lang w:val="en-US"/>
        </w:rPr>
      </w:pPr>
      <w:r w:rsidRPr="00B44E5F">
        <w:rPr>
          <w:rFonts w:ascii="Times New Roman" w:hAnsi="Times New Roman" w:cs="Times New Roman"/>
          <w:b/>
          <w:sz w:val="28"/>
          <w:szCs w:val="28"/>
          <w:lang w:val="en-US"/>
        </w:rPr>
        <w:t>Description of the doctoral student's contribution to the preparation of each publication.</w:t>
      </w:r>
      <w:r>
        <w:rPr>
          <w:rFonts w:ascii="Times New Roman" w:hAnsi="Times New Roman" w:cs="Times New Roman"/>
          <w:bCs/>
          <w:sz w:val="28"/>
          <w:szCs w:val="28"/>
          <w:lang w:val="kk-KZ"/>
        </w:rPr>
        <w:t xml:space="preserve"> </w:t>
      </w:r>
      <w:r w:rsidRPr="00B44E5F">
        <w:rPr>
          <w:rFonts w:ascii="Times New Roman" w:hAnsi="Times New Roman" w:cs="Times New Roman"/>
          <w:bCs/>
          <w:sz w:val="28"/>
          <w:szCs w:val="28"/>
          <w:lang w:val="en-US"/>
        </w:rPr>
        <w:t xml:space="preserve">The results of the work correspond to the main sphere of scientific </w:t>
      </w:r>
      <w:r w:rsidRPr="00B44E5F">
        <w:rPr>
          <w:rFonts w:ascii="Times New Roman" w:hAnsi="Times New Roman" w:cs="Times New Roman"/>
          <w:bCs/>
          <w:sz w:val="28"/>
          <w:szCs w:val="28"/>
          <w:lang w:val="en-US"/>
        </w:rPr>
        <w:lastRenderedPageBreak/>
        <w:t>interests of the author and are the result of his many years of research. The main provisions of the dissertation are tested in 12 scientific articles published during the period of mastering the educational program, of which 4 are in publications recommended by the Committee for Quality Assurance in Science and Higher Education of the Ministry of Science and Higher Education of the Republic of Kazakhstan for the publication of the main results of scientific activity, 1 - in a peer-reviewed publication included in the Scopus database, 7 - in collections of materials from international scientific and practical conferences.</w:t>
      </w:r>
    </w:p>
    <w:p w14:paraId="47D23A4E" w14:textId="5FD1A8F7" w:rsidR="004B2D5E" w:rsidRPr="00B44E5F" w:rsidRDefault="004B2D5E" w:rsidP="00B44E5F">
      <w:pPr>
        <w:suppressAutoHyphens/>
        <w:spacing w:after="0" w:line="240" w:lineRule="auto"/>
        <w:ind w:left="-284" w:firstLine="454"/>
        <w:jc w:val="both"/>
        <w:rPr>
          <w:rFonts w:ascii="Times New Roman" w:eastAsia="Calibri" w:hAnsi="Times New Roman" w:cs="Times New Roman"/>
          <w:bCs/>
          <w:sz w:val="28"/>
          <w:szCs w:val="28"/>
          <w:lang w:val="en-US"/>
        </w:rPr>
      </w:pPr>
    </w:p>
    <w:sectPr w:rsidR="004B2D5E" w:rsidRPr="00B44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Grande CY">
    <w:charset w:val="59"/>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341A6"/>
    <w:multiLevelType w:val="hybridMultilevel"/>
    <w:tmpl w:val="7D324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B30279"/>
    <w:multiLevelType w:val="hybridMultilevel"/>
    <w:tmpl w:val="97BEFB76"/>
    <w:lvl w:ilvl="0" w:tplc="76DA03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2F0A4803"/>
    <w:multiLevelType w:val="hybridMultilevel"/>
    <w:tmpl w:val="9742598E"/>
    <w:lvl w:ilvl="0" w:tplc="CCE4FECC">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15:restartNumberingAfterBreak="0">
    <w:nsid w:val="31571229"/>
    <w:multiLevelType w:val="multilevel"/>
    <w:tmpl w:val="BFD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42C24"/>
    <w:multiLevelType w:val="hybridMultilevel"/>
    <w:tmpl w:val="878A2978"/>
    <w:lvl w:ilvl="0" w:tplc="451EE5C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40A65E18"/>
    <w:multiLevelType w:val="hybridMultilevel"/>
    <w:tmpl w:val="BE22B70C"/>
    <w:lvl w:ilvl="0" w:tplc="9B22165A">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3637A69"/>
    <w:multiLevelType w:val="multilevel"/>
    <w:tmpl w:val="B2AAD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63808"/>
    <w:multiLevelType w:val="hybridMultilevel"/>
    <w:tmpl w:val="05ACF7D2"/>
    <w:lvl w:ilvl="0" w:tplc="5B16D724">
      <w:start w:val="202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91526E0"/>
    <w:multiLevelType w:val="multilevel"/>
    <w:tmpl w:val="17DA8638"/>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6AB0352D"/>
    <w:multiLevelType w:val="multilevel"/>
    <w:tmpl w:val="8FFE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709780">
    <w:abstractNumId w:val="5"/>
  </w:num>
  <w:num w:numId="2" w16cid:durableId="783111124">
    <w:abstractNumId w:val="4"/>
  </w:num>
  <w:num w:numId="3" w16cid:durableId="2029283899">
    <w:abstractNumId w:val="8"/>
  </w:num>
  <w:num w:numId="4" w16cid:durableId="124398365">
    <w:abstractNumId w:val="2"/>
  </w:num>
  <w:num w:numId="5" w16cid:durableId="274362957">
    <w:abstractNumId w:val="6"/>
  </w:num>
  <w:num w:numId="6" w16cid:durableId="1466773409">
    <w:abstractNumId w:val="7"/>
  </w:num>
  <w:num w:numId="7" w16cid:durableId="945499349">
    <w:abstractNumId w:val="9"/>
  </w:num>
  <w:num w:numId="8" w16cid:durableId="576020556">
    <w:abstractNumId w:val="3"/>
  </w:num>
  <w:num w:numId="9" w16cid:durableId="1452356662">
    <w:abstractNumId w:val="1"/>
  </w:num>
  <w:num w:numId="10" w16cid:durableId="144823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D5E"/>
    <w:rsid w:val="000113CE"/>
    <w:rsid w:val="00157211"/>
    <w:rsid w:val="0024045C"/>
    <w:rsid w:val="00251FD7"/>
    <w:rsid w:val="0029575B"/>
    <w:rsid w:val="00343B29"/>
    <w:rsid w:val="003753CF"/>
    <w:rsid w:val="00417B52"/>
    <w:rsid w:val="004B2D5E"/>
    <w:rsid w:val="00522B15"/>
    <w:rsid w:val="00526277"/>
    <w:rsid w:val="0057532A"/>
    <w:rsid w:val="00632D33"/>
    <w:rsid w:val="007234C4"/>
    <w:rsid w:val="0078214D"/>
    <w:rsid w:val="0079421E"/>
    <w:rsid w:val="007D766B"/>
    <w:rsid w:val="007D7DB7"/>
    <w:rsid w:val="008833DE"/>
    <w:rsid w:val="00903FAA"/>
    <w:rsid w:val="009D615E"/>
    <w:rsid w:val="00A951F6"/>
    <w:rsid w:val="00AC6E6E"/>
    <w:rsid w:val="00B44E5F"/>
    <w:rsid w:val="00B86E67"/>
    <w:rsid w:val="00B957E3"/>
    <w:rsid w:val="00B96A39"/>
    <w:rsid w:val="00BE40F2"/>
    <w:rsid w:val="00BE6200"/>
    <w:rsid w:val="00CA2C2F"/>
    <w:rsid w:val="00D31718"/>
    <w:rsid w:val="00D63812"/>
    <w:rsid w:val="00DA1586"/>
    <w:rsid w:val="00DB043B"/>
    <w:rsid w:val="00DD511E"/>
    <w:rsid w:val="00E714F8"/>
    <w:rsid w:val="00E9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4B9D"/>
  <w15:docId w15:val="{EEEA61ED-3E0E-4FE0-BB61-EB8DDA1E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45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nhideWhenUsed/>
    <w:qFormat/>
    <w:rsid w:val="0024045C"/>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24045C"/>
    <w:pPr>
      <w:keepNext/>
      <w:spacing w:before="240" w:after="60" w:line="240" w:lineRule="auto"/>
      <w:outlineLvl w:val="2"/>
    </w:pPr>
    <w:rPr>
      <w:rFonts w:ascii="Calibri" w:eastAsia="MS Gothic" w:hAnsi="Calibri" w:cs="Times New Roman"/>
      <w:b/>
      <w:bCs/>
      <w:sz w:val="26"/>
      <w:szCs w:val="26"/>
      <w:lang w:val="x-none" w:eastAsia="x-none"/>
    </w:rPr>
  </w:style>
  <w:style w:type="paragraph" w:styleId="4">
    <w:name w:val="heading 4"/>
    <w:basedOn w:val="a"/>
    <w:next w:val="a"/>
    <w:link w:val="40"/>
    <w:uiPriority w:val="9"/>
    <w:unhideWhenUsed/>
    <w:qFormat/>
    <w:rsid w:val="0024045C"/>
    <w:pPr>
      <w:keepNext/>
      <w:keepLines/>
      <w:spacing w:before="200" w:after="0"/>
      <w:outlineLvl w:val="3"/>
    </w:pPr>
    <w:rPr>
      <w:rFonts w:ascii="Cambria" w:eastAsia="Times New Roman" w:hAnsi="Cambria" w:cs="Times New Roman"/>
      <w:b/>
      <w:bCs/>
      <w:i/>
      <w:i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5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24045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24045C"/>
    <w:rPr>
      <w:rFonts w:ascii="Calibri" w:eastAsia="MS Gothic" w:hAnsi="Calibri" w:cs="Times New Roman"/>
      <w:b/>
      <w:bCs/>
      <w:sz w:val="26"/>
      <w:szCs w:val="26"/>
      <w:lang w:val="x-none" w:eastAsia="x-none"/>
    </w:rPr>
  </w:style>
  <w:style w:type="character" w:customStyle="1" w:styleId="40">
    <w:name w:val="Заголовок 4 Знак"/>
    <w:basedOn w:val="a0"/>
    <w:link w:val="4"/>
    <w:uiPriority w:val="9"/>
    <w:rsid w:val="0024045C"/>
    <w:rPr>
      <w:rFonts w:ascii="Cambria" w:eastAsia="Times New Roman" w:hAnsi="Cambria" w:cs="Times New Roman"/>
      <w:b/>
      <w:bCs/>
      <w:i/>
      <w:iCs/>
      <w:color w:val="4F81BD"/>
      <w:lang w:val="x-none"/>
    </w:rPr>
  </w:style>
  <w:style w:type="numbering" w:customStyle="1" w:styleId="11">
    <w:name w:val="Нет списка1"/>
    <w:next w:val="a2"/>
    <w:uiPriority w:val="99"/>
    <w:semiHidden/>
    <w:rsid w:val="0024045C"/>
  </w:style>
  <w:style w:type="paragraph" w:styleId="a3">
    <w:name w:val="Balloon Text"/>
    <w:basedOn w:val="a"/>
    <w:link w:val="a4"/>
    <w:semiHidden/>
    <w:rsid w:val="0024045C"/>
    <w:pPr>
      <w:spacing w:after="0" w:line="240" w:lineRule="auto"/>
    </w:pPr>
    <w:rPr>
      <w:rFonts w:ascii="Tahoma" w:eastAsia="Times New Roman" w:hAnsi="Tahoma" w:cs="Times New Roman"/>
      <w:sz w:val="16"/>
      <w:szCs w:val="16"/>
      <w:lang w:val="x-none" w:eastAsia="x-none"/>
    </w:rPr>
  </w:style>
  <w:style w:type="character" w:customStyle="1" w:styleId="a4">
    <w:name w:val="Текст выноски Знак"/>
    <w:basedOn w:val="a0"/>
    <w:link w:val="a3"/>
    <w:semiHidden/>
    <w:rsid w:val="0024045C"/>
    <w:rPr>
      <w:rFonts w:ascii="Tahoma" w:eastAsia="Times New Roman" w:hAnsi="Tahoma" w:cs="Times New Roman"/>
      <w:sz w:val="16"/>
      <w:szCs w:val="16"/>
      <w:lang w:val="x-none" w:eastAsia="x-none"/>
    </w:rPr>
  </w:style>
  <w:style w:type="paragraph" w:styleId="a5">
    <w:name w:val="footnote text"/>
    <w:basedOn w:val="a"/>
    <w:link w:val="a6"/>
    <w:uiPriority w:val="99"/>
    <w:rsid w:val="002404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24045C"/>
    <w:rPr>
      <w:rFonts w:ascii="Times New Roman" w:eastAsia="Times New Roman" w:hAnsi="Times New Roman" w:cs="Times New Roman"/>
      <w:sz w:val="20"/>
      <w:szCs w:val="20"/>
      <w:lang w:eastAsia="ru-RU"/>
    </w:rPr>
  </w:style>
  <w:style w:type="character" w:styleId="a7">
    <w:name w:val="footnote reference"/>
    <w:uiPriority w:val="99"/>
    <w:semiHidden/>
    <w:rsid w:val="0024045C"/>
    <w:rPr>
      <w:vertAlign w:val="superscript"/>
    </w:rPr>
  </w:style>
  <w:style w:type="character" w:styleId="a8">
    <w:name w:val="Hyperlink"/>
    <w:uiPriority w:val="99"/>
    <w:rsid w:val="0024045C"/>
    <w:rPr>
      <w:rFonts w:ascii="Times New Roman" w:hAnsi="Times New Roman" w:cs="Times New Roman" w:hint="default"/>
      <w:color w:val="333399"/>
      <w:u w:val="single"/>
    </w:rPr>
  </w:style>
  <w:style w:type="character" w:customStyle="1" w:styleId="s1">
    <w:name w:val="s1"/>
    <w:rsid w:val="0024045C"/>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24045C"/>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footer"/>
    <w:basedOn w:val="a"/>
    <w:link w:val="aa"/>
    <w:uiPriority w:val="99"/>
    <w:rsid w:val="0024045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24045C"/>
    <w:rPr>
      <w:rFonts w:ascii="Times New Roman" w:eastAsia="Times New Roman" w:hAnsi="Times New Roman" w:cs="Times New Roman"/>
      <w:sz w:val="24"/>
      <w:szCs w:val="24"/>
      <w:lang w:val="x-none" w:eastAsia="x-none"/>
    </w:rPr>
  </w:style>
  <w:style w:type="character" w:styleId="ab">
    <w:name w:val="page number"/>
    <w:basedOn w:val="a0"/>
    <w:rsid w:val="0024045C"/>
  </w:style>
  <w:style w:type="paragraph" w:styleId="ac">
    <w:name w:val="header"/>
    <w:basedOn w:val="a"/>
    <w:link w:val="ad"/>
    <w:rsid w:val="0024045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24045C"/>
    <w:rPr>
      <w:rFonts w:ascii="Times New Roman" w:eastAsia="Times New Roman" w:hAnsi="Times New Roman" w:cs="Times New Roman"/>
      <w:sz w:val="24"/>
      <w:szCs w:val="24"/>
      <w:lang w:val="x-none" w:eastAsia="x-none"/>
    </w:rPr>
  </w:style>
  <w:style w:type="character" w:customStyle="1" w:styleId="s3">
    <w:name w:val="s3"/>
    <w:rsid w:val="0024045C"/>
    <w:rPr>
      <w:rFonts w:ascii="Times New Roman" w:hAnsi="Times New Roman" w:cs="Times New Roman" w:hint="default"/>
      <w:b w:val="0"/>
      <w:bCs w:val="0"/>
      <w:i/>
      <w:iCs/>
      <w:strike w:val="0"/>
      <w:dstrike w:val="0"/>
      <w:color w:val="FF0000"/>
      <w:sz w:val="24"/>
      <w:szCs w:val="24"/>
      <w:u w:val="none"/>
      <w:effect w:val="none"/>
    </w:rPr>
  </w:style>
  <w:style w:type="character" w:customStyle="1" w:styleId="s00">
    <w:name w:val="s00"/>
    <w:rsid w:val="0024045C"/>
    <w:rPr>
      <w:rFonts w:ascii="Times New Roman" w:hAnsi="Times New Roman" w:cs="Times New Roman" w:hint="default"/>
      <w:b w:val="0"/>
      <w:bCs w:val="0"/>
      <w:i w:val="0"/>
      <w:iCs w:val="0"/>
      <w:color w:val="000000"/>
    </w:rPr>
  </w:style>
  <w:style w:type="paragraph" w:styleId="ae">
    <w:name w:val="Plain Text"/>
    <w:basedOn w:val="a"/>
    <w:link w:val="af"/>
    <w:rsid w:val="0024045C"/>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24045C"/>
    <w:rPr>
      <w:rFonts w:ascii="Courier New" w:eastAsia="Times New Roman" w:hAnsi="Courier New" w:cs="Times New Roman"/>
      <w:sz w:val="20"/>
      <w:szCs w:val="20"/>
      <w:lang w:val="x-none" w:eastAsia="x-none"/>
    </w:rPr>
  </w:style>
  <w:style w:type="paragraph" w:styleId="af0">
    <w:name w:val="Body Text Indent"/>
    <w:basedOn w:val="a"/>
    <w:link w:val="af1"/>
    <w:rsid w:val="0024045C"/>
    <w:pPr>
      <w:shd w:val="clear" w:color="auto" w:fill="FFFFFF"/>
      <w:tabs>
        <w:tab w:val="left" w:pos="130"/>
      </w:tabs>
      <w:spacing w:after="0" w:line="360" w:lineRule="auto"/>
      <w:ind w:left="11"/>
      <w:jc w:val="both"/>
    </w:pPr>
    <w:rPr>
      <w:rFonts w:ascii="Times New Roman" w:eastAsia="Times New Roman" w:hAnsi="Times New Roman" w:cs="Times New Roman"/>
      <w:sz w:val="28"/>
      <w:szCs w:val="24"/>
      <w:lang w:val="x-none" w:eastAsia="x-none"/>
    </w:rPr>
  </w:style>
  <w:style w:type="character" w:customStyle="1" w:styleId="af1">
    <w:name w:val="Основной текст с отступом Знак"/>
    <w:basedOn w:val="a0"/>
    <w:link w:val="af0"/>
    <w:rsid w:val="0024045C"/>
    <w:rPr>
      <w:rFonts w:ascii="Times New Roman" w:eastAsia="Times New Roman" w:hAnsi="Times New Roman" w:cs="Times New Roman"/>
      <w:sz w:val="28"/>
      <w:szCs w:val="24"/>
      <w:shd w:val="clear" w:color="auto" w:fill="FFFFFF"/>
      <w:lang w:val="x-none" w:eastAsia="x-none"/>
    </w:rPr>
  </w:style>
  <w:style w:type="paragraph" w:styleId="12">
    <w:name w:val="toc 1"/>
    <w:basedOn w:val="a"/>
    <w:next w:val="a"/>
    <w:uiPriority w:val="39"/>
    <w:qFormat/>
    <w:rsid w:val="0024045C"/>
    <w:pPr>
      <w:tabs>
        <w:tab w:val="right" w:leader="dot" w:pos="9628"/>
      </w:tabs>
      <w:spacing w:after="0" w:line="240" w:lineRule="auto"/>
      <w:ind w:firstLine="426"/>
      <w:jc w:val="both"/>
    </w:pPr>
    <w:rPr>
      <w:rFonts w:ascii="Times New Roman" w:eastAsia="Times New Roman" w:hAnsi="Times New Roman" w:cs="Times New Roman"/>
      <w:b/>
      <w:bCs/>
      <w:caps/>
      <w:noProof/>
      <w:sz w:val="28"/>
      <w:szCs w:val="28"/>
      <w:lang w:eastAsia="ru-RU"/>
    </w:rPr>
  </w:style>
  <w:style w:type="paragraph" w:customStyle="1" w:styleId="af2">
    <w:name w:val="Знак"/>
    <w:basedOn w:val="a"/>
    <w:autoRedefine/>
    <w:rsid w:val="0024045C"/>
    <w:pPr>
      <w:spacing w:after="160" w:line="240" w:lineRule="exact"/>
    </w:pPr>
    <w:rPr>
      <w:rFonts w:ascii="Times New Roman" w:eastAsia="SimSun" w:hAnsi="Times New Roman" w:cs="Times New Roman"/>
      <w:b/>
      <w:sz w:val="28"/>
      <w:szCs w:val="24"/>
      <w:lang w:val="en-US"/>
    </w:rPr>
  </w:style>
  <w:style w:type="paragraph" w:styleId="af3">
    <w:name w:val="Body Text"/>
    <w:basedOn w:val="a"/>
    <w:link w:val="af4"/>
    <w:rsid w:val="0024045C"/>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24045C"/>
    <w:rPr>
      <w:rFonts w:ascii="Times New Roman" w:eastAsia="Times New Roman" w:hAnsi="Times New Roman" w:cs="Times New Roman"/>
      <w:sz w:val="24"/>
      <w:szCs w:val="24"/>
      <w:lang w:val="x-none" w:eastAsia="x-none"/>
    </w:rPr>
  </w:style>
  <w:style w:type="paragraph" w:styleId="31">
    <w:name w:val="Body Text 3"/>
    <w:basedOn w:val="a"/>
    <w:link w:val="32"/>
    <w:rsid w:val="0024045C"/>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24045C"/>
    <w:rPr>
      <w:rFonts w:ascii="Times New Roman" w:eastAsia="Times New Roman" w:hAnsi="Times New Roman" w:cs="Times New Roman"/>
      <w:sz w:val="16"/>
      <w:szCs w:val="16"/>
      <w:lang w:val="x-none" w:eastAsia="x-none"/>
    </w:rPr>
  </w:style>
  <w:style w:type="paragraph" w:styleId="af5">
    <w:name w:val="Normal (Web)"/>
    <w:basedOn w:val="a"/>
    <w:uiPriority w:val="99"/>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24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0">
    <w:name w:val="Стандартный HTML Знак"/>
    <w:basedOn w:val="a0"/>
    <w:link w:val="HTML"/>
    <w:rsid w:val="0024045C"/>
    <w:rPr>
      <w:rFonts w:ascii="Courier New" w:eastAsia="Courier New" w:hAnsi="Courier New" w:cs="Times New Roman"/>
      <w:sz w:val="20"/>
      <w:szCs w:val="20"/>
      <w:lang w:val="x-none" w:eastAsia="x-none"/>
    </w:rPr>
  </w:style>
  <w:style w:type="paragraph" w:styleId="21">
    <w:name w:val="Body Text 2"/>
    <w:basedOn w:val="a"/>
    <w:link w:val="22"/>
    <w:rsid w:val="0024045C"/>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4045C"/>
    <w:rPr>
      <w:rFonts w:ascii="Times New Roman" w:eastAsia="Times New Roman" w:hAnsi="Times New Roman" w:cs="Times New Roman"/>
      <w:sz w:val="24"/>
      <w:szCs w:val="24"/>
      <w:lang w:val="x-none" w:eastAsia="x-none"/>
    </w:rPr>
  </w:style>
  <w:style w:type="paragraph" w:customStyle="1" w:styleId="-31">
    <w:name w:val="Таблица-сетка 31"/>
    <w:basedOn w:val="1"/>
    <w:next w:val="a"/>
    <w:uiPriority w:val="39"/>
    <w:qFormat/>
    <w:rsid w:val="0024045C"/>
    <w:pPr>
      <w:keepLines/>
      <w:spacing w:before="480" w:after="0" w:line="276" w:lineRule="auto"/>
      <w:outlineLvl w:val="9"/>
    </w:pPr>
    <w:rPr>
      <w:color w:val="365F91"/>
      <w:kern w:val="0"/>
      <w:sz w:val="28"/>
      <w:szCs w:val="28"/>
      <w:lang w:eastAsia="en-US"/>
    </w:rPr>
  </w:style>
  <w:style w:type="paragraph" w:customStyle="1" w:styleId="1-21">
    <w:name w:val="Средняя сетка 1 - Акцент 21"/>
    <w:basedOn w:val="a"/>
    <w:uiPriority w:val="34"/>
    <w:qFormat/>
    <w:rsid w:val="0024045C"/>
    <w:pPr>
      <w:spacing w:after="0" w:line="240" w:lineRule="auto"/>
      <w:ind w:left="720"/>
      <w:contextualSpacing/>
    </w:pPr>
    <w:rPr>
      <w:rFonts w:ascii="Times New Roman" w:eastAsia="Times New Roman" w:hAnsi="Times New Roman" w:cs="Times New Roman"/>
      <w:sz w:val="24"/>
      <w:szCs w:val="24"/>
      <w:lang w:eastAsia="ru-RU"/>
    </w:rPr>
  </w:style>
  <w:style w:type="paragraph" w:styleId="af6">
    <w:name w:val="endnote text"/>
    <w:basedOn w:val="a"/>
    <w:link w:val="af7"/>
    <w:uiPriority w:val="99"/>
    <w:unhideWhenUsed/>
    <w:rsid w:val="0024045C"/>
    <w:pPr>
      <w:spacing w:after="0" w:line="240" w:lineRule="auto"/>
    </w:pPr>
    <w:rPr>
      <w:rFonts w:ascii="Times New Roman" w:eastAsia="Times New Roman" w:hAnsi="Times New Roman" w:cs="Times New Roman"/>
      <w:sz w:val="24"/>
      <w:szCs w:val="24"/>
      <w:lang w:val="x-none" w:eastAsia="x-none"/>
    </w:rPr>
  </w:style>
  <w:style w:type="character" w:customStyle="1" w:styleId="af7">
    <w:name w:val="Текст концевой сноски Знак"/>
    <w:basedOn w:val="a0"/>
    <w:link w:val="af6"/>
    <w:uiPriority w:val="99"/>
    <w:rsid w:val="0024045C"/>
    <w:rPr>
      <w:rFonts w:ascii="Times New Roman" w:eastAsia="Times New Roman" w:hAnsi="Times New Roman" w:cs="Times New Roman"/>
      <w:sz w:val="24"/>
      <w:szCs w:val="24"/>
      <w:lang w:val="x-none" w:eastAsia="x-none"/>
    </w:rPr>
  </w:style>
  <w:style w:type="character" w:styleId="af8">
    <w:name w:val="endnote reference"/>
    <w:uiPriority w:val="99"/>
    <w:unhideWhenUsed/>
    <w:rsid w:val="0024045C"/>
    <w:rPr>
      <w:vertAlign w:val="superscript"/>
    </w:rPr>
  </w:style>
  <w:style w:type="character" w:customStyle="1" w:styleId="apple-converted-space">
    <w:name w:val="apple-converted-space"/>
    <w:rsid w:val="0024045C"/>
  </w:style>
  <w:style w:type="paragraph" w:styleId="af9">
    <w:name w:val="caption"/>
    <w:basedOn w:val="a"/>
    <w:qFormat/>
    <w:rsid w:val="0024045C"/>
    <w:pPr>
      <w:spacing w:after="0" w:line="240" w:lineRule="auto"/>
      <w:jc w:val="center"/>
    </w:pPr>
    <w:rPr>
      <w:rFonts w:ascii="Times New Roman" w:eastAsia="Times New Roman" w:hAnsi="Times New Roman" w:cs="Times New Roman"/>
      <w:sz w:val="24"/>
      <w:szCs w:val="24"/>
      <w:lang w:eastAsia="ru-RU"/>
    </w:rPr>
  </w:style>
  <w:style w:type="character" w:styleId="afa">
    <w:name w:val="Emphasis"/>
    <w:uiPriority w:val="20"/>
    <w:qFormat/>
    <w:rsid w:val="0024045C"/>
    <w:rPr>
      <w:i/>
      <w:iCs/>
    </w:rPr>
  </w:style>
  <w:style w:type="character" w:styleId="afb">
    <w:name w:val="FollowedHyperlink"/>
    <w:rsid w:val="0024045C"/>
    <w:rPr>
      <w:color w:val="800080"/>
      <w:u w:val="single"/>
    </w:rPr>
  </w:style>
  <w:style w:type="character" w:customStyle="1" w:styleId="41">
    <w:name w:val="С_Ќо‰ÕÓË ¾¬Ð4"/>
    <w:uiPriority w:val="99"/>
    <w:rsid w:val="0024045C"/>
    <w:rPr>
      <w:rFonts w:ascii="Times New Roman" w:hAnsi="Times New Roman" w:cs="Times New Roman"/>
      <w:spacing w:val="0"/>
      <w:sz w:val="28"/>
      <w:szCs w:val="28"/>
    </w:rPr>
  </w:style>
  <w:style w:type="character" w:customStyle="1" w:styleId="s2">
    <w:name w:val="s2"/>
    <w:rsid w:val="0024045C"/>
  </w:style>
  <w:style w:type="character" w:customStyle="1" w:styleId="currentdocdiv">
    <w:name w:val="currentdocdiv"/>
    <w:rsid w:val="0024045C"/>
  </w:style>
  <w:style w:type="character" w:customStyle="1" w:styleId="13">
    <w:name w:val="Текст выноски Знак1"/>
    <w:uiPriority w:val="99"/>
    <w:semiHidden/>
    <w:rsid w:val="0024045C"/>
    <w:rPr>
      <w:rFonts w:ascii="Lucida Grande CY" w:hAnsi="Lucida Grande CY" w:cs="Lucida Grande CY"/>
      <w:sz w:val="18"/>
      <w:szCs w:val="18"/>
    </w:rPr>
  </w:style>
  <w:style w:type="character" w:customStyle="1" w:styleId="14">
    <w:name w:val="Неразрешенное упоминание1"/>
    <w:uiPriority w:val="99"/>
    <w:semiHidden/>
    <w:unhideWhenUsed/>
    <w:rsid w:val="0024045C"/>
    <w:rPr>
      <w:color w:val="605E5C"/>
      <w:shd w:val="clear" w:color="auto" w:fill="E1DFDD"/>
    </w:rPr>
  </w:style>
  <w:style w:type="paragraph" w:customStyle="1" w:styleId="pr">
    <w:name w:val="pr"/>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uiPriority w:val="22"/>
    <w:qFormat/>
    <w:rsid w:val="0024045C"/>
    <w:rPr>
      <w:b/>
      <w:bCs/>
    </w:rPr>
  </w:style>
  <w:style w:type="character" w:styleId="HTML1">
    <w:name w:val="HTML Cite"/>
    <w:uiPriority w:val="99"/>
    <w:unhideWhenUsed/>
    <w:rsid w:val="0024045C"/>
    <w:rPr>
      <w:i/>
      <w:iCs/>
    </w:rPr>
  </w:style>
  <w:style w:type="paragraph" w:customStyle="1" w:styleId="pj">
    <w:name w:val="pj"/>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f169d0f">
    <w:name w:val="csef169d0f"/>
    <w:basedOn w:val="a"/>
    <w:rsid w:val="0024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3b0a1abe">
    <w:name w:val="cs3b0a1abe"/>
    <w:rsid w:val="0024045C"/>
  </w:style>
  <w:style w:type="paragraph" w:styleId="afd">
    <w:name w:val="No Spacing"/>
    <w:aliases w:val="14 TNR,No Spacing1,No Spacing11,No Spacing_0,No Spacing_0_0,No Spacing_0_0_0,No Spacing_0_0_0_0,No Spacing_0_0_0_0_0,No Spacing_0_0_0_0_0_0,Айгерим,Без интеБез интервала,Без интервала11,Без интервала2,Обя,мелкий,мой рабочий,норма,свой"/>
    <w:link w:val="afe"/>
    <w:uiPriority w:val="1"/>
    <w:qFormat/>
    <w:rsid w:val="0024045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aliases w:val="14 TNR Знак,No Spacing1 Знак,No Spacing11 Знак,No Spacing_0 Знак,No Spacing_0_0 Знак,No Spacing_0_0_0 Знак,No Spacing_0_0_0_0 Знак,No Spacing_0_0_0_0_0 Знак,No Spacing_0_0_0_0_0_0 Знак,Айгерим Знак,Без интеБез интервала Знак,Обя Знак"/>
    <w:link w:val="afd"/>
    <w:uiPriority w:val="1"/>
    <w:qFormat/>
    <w:locked/>
    <w:rsid w:val="0024045C"/>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24045C"/>
  </w:style>
  <w:style w:type="numbering" w:customStyle="1" w:styleId="111">
    <w:name w:val="Нет списка111"/>
    <w:next w:val="a2"/>
    <w:uiPriority w:val="99"/>
    <w:semiHidden/>
    <w:rsid w:val="0024045C"/>
  </w:style>
  <w:style w:type="paragraph" w:customStyle="1" w:styleId="aff">
    <w:name w:val="Знак"/>
    <w:basedOn w:val="a"/>
    <w:autoRedefine/>
    <w:rsid w:val="0024045C"/>
    <w:pPr>
      <w:spacing w:after="160" w:line="240" w:lineRule="exact"/>
    </w:pPr>
    <w:rPr>
      <w:rFonts w:ascii="Times New Roman" w:eastAsia="SimSun" w:hAnsi="Times New Roman" w:cs="Times New Roman"/>
      <w:b/>
      <w:sz w:val="28"/>
      <w:szCs w:val="24"/>
      <w:lang w:val="en-US"/>
    </w:rPr>
  </w:style>
  <w:style w:type="character" w:styleId="aff0">
    <w:name w:val="Subtle Emphasis"/>
    <w:uiPriority w:val="19"/>
    <w:qFormat/>
    <w:rsid w:val="0024045C"/>
    <w:rPr>
      <w:i/>
      <w:iCs/>
      <w:color w:val="808080"/>
    </w:rPr>
  </w:style>
  <w:style w:type="paragraph" w:styleId="aff1">
    <w:name w:val="List Paragraph"/>
    <w:basedOn w:val="a"/>
    <w:uiPriority w:val="34"/>
    <w:qFormat/>
    <w:rsid w:val="0024045C"/>
    <w:pPr>
      <w:ind w:left="720"/>
      <w:contextualSpacing/>
    </w:pPr>
    <w:rPr>
      <w:rFonts w:ascii="Calibri" w:eastAsia="Calibri" w:hAnsi="Calibri" w:cs="Times New Roman"/>
    </w:rPr>
  </w:style>
  <w:style w:type="character" w:customStyle="1" w:styleId="relative">
    <w:name w:val="relative"/>
    <w:rsid w:val="0024045C"/>
  </w:style>
  <w:style w:type="table" w:styleId="aff2">
    <w:name w:val="Table Grid"/>
    <w:basedOn w:val="a1"/>
    <w:rsid w:val="00240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2"/>
    <w:uiPriority w:val="59"/>
    <w:rsid w:val="00240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rsid w:val="0024045C"/>
  </w:style>
  <w:style w:type="character" w:customStyle="1" w:styleId="1677">
    <w:name w:val="1677"/>
    <w:basedOn w:val="a0"/>
    <w:rsid w:val="0024045C"/>
  </w:style>
  <w:style w:type="paragraph" w:styleId="23">
    <w:name w:val="toc 2"/>
    <w:basedOn w:val="a"/>
    <w:next w:val="a"/>
    <w:uiPriority w:val="39"/>
    <w:qFormat/>
    <w:rsid w:val="0024045C"/>
    <w:pPr>
      <w:spacing w:before="240" w:after="0" w:line="240" w:lineRule="auto"/>
    </w:pPr>
    <w:rPr>
      <w:rFonts w:ascii="Times New Roman" w:eastAsia="Times New Roman" w:hAnsi="Times New Roman" w:cs="Calibri"/>
      <w:b/>
      <w:bCs/>
      <w:sz w:val="28"/>
      <w:szCs w:val="20"/>
      <w:lang w:eastAsia="ru-RU"/>
    </w:rPr>
  </w:style>
  <w:style w:type="paragraph" w:styleId="42">
    <w:name w:val="toc 4"/>
    <w:basedOn w:val="a"/>
    <w:next w:val="a"/>
    <w:uiPriority w:val="39"/>
    <w:rsid w:val="0024045C"/>
    <w:pPr>
      <w:spacing w:after="0" w:line="240" w:lineRule="auto"/>
      <w:ind w:left="480"/>
    </w:pPr>
    <w:rPr>
      <w:rFonts w:ascii="Times New Roman" w:eastAsia="Times New Roman" w:hAnsi="Times New Roman" w:cs="Calibri"/>
      <w:sz w:val="28"/>
      <w:szCs w:val="20"/>
      <w:lang w:eastAsia="ru-RU"/>
    </w:rPr>
  </w:style>
  <w:style w:type="character" w:customStyle="1" w:styleId="mw-page-title-main">
    <w:name w:val="mw-page-title-main"/>
    <w:basedOn w:val="a0"/>
    <w:rsid w:val="0024045C"/>
  </w:style>
  <w:style w:type="character" w:customStyle="1" w:styleId="organictitlecontentspan">
    <w:name w:val="organictitlecontentspan"/>
    <w:basedOn w:val="a0"/>
    <w:rsid w:val="0024045C"/>
  </w:style>
  <w:style w:type="paragraph" w:styleId="aff3">
    <w:name w:val="TOC Heading"/>
    <w:basedOn w:val="1"/>
    <w:next w:val="a"/>
    <w:uiPriority w:val="39"/>
    <w:semiHidden/>
    <w:unhideWhenUsed/>
    <w:qFormat/>
    <w:rsid w:val="0024045C"/>
    <w:pPr>
      <w:keepLines/>
      <w:spacing w:before="480" w:after="0" w:line="276" w:lineRule="auto"/>
      <w:outlineLvl w:val="9"/>
    </w:pPr>
    <w:rPr>
      <w:color w:val="365F91"/>
      <w:kern w:val="0"/>
      <w:sz w:val="28"/>
      <w:szCs w:val="28"/>
      <w:lang w:val="ru-RU" w:eastAsia="en-US"/>
    </w:rPr>
  </w:style>
  <w:style w:type="paragraph" w:styleId="33">
    <w:name w:val="toc 3"/>
    <w:basedOn w:val="a"/>
    <w:next w:val="a"/>
    <w:uiPriority w:val="39"/>
    <w:unhideWhenUsed/>
    <w:qFormat/>
    <w:rsid w:val="0024045C"/>
    <w:pPr>
      <w:spacing w:after="0" w:line="240" w:lineRule="auto"/>
      <w:ind w:left="240"/>
    </w:pPr>
    <w:rPr>
      <w:rFonts w:ascii="Times New Roman" w:eastAsia="Times New Roman" w:hAnsi="Times New Roman" w:cs="Calibri"/>
      <w:sz w:val="28"/>
      <w:szCs w:val="20"/>
      <w:lang w:eastAsia="ru-RU"/>
    </w:rPr>
  </w:style>
  <w:style w:type="paragraph" w:styleId="5">
    <w:name w:val="toc 5"/>
    <w:basedOn w:val="a"/>
    <w:next w:val="a"/>
    <w:uiPriority w:val="39"/>
    <w:rsid w:val="0024045C"/>
    <w:pPr>
      <w:spacing w:after="0" w:line="240" w:lineRule="auto"/>
      <w:ind w:left="720"/>
    </w:pPr>
    <w:rPr>
      <w:rFonts w:ascii="Times New Roman" w:eastAsia="Times New Roman" w:hAnsi="Times New Roman" w:cs="Calibri"/>
      <w:sz w:val="28"/>
      <w:szCs w:val="20"/>
      <w:lang w:eastAsia="ru-RU"/>
    </w:rPr>
  </w:style>
  <w:style w:type="paragraph" w:styleId="6">
    <w:name w:val="toc 6"/>
    <w:basedOn w:val="a"/>
    <w:next w:val="a"/>
    <w:rsid w:val="0024045C"/>
    <w:pPr>
      <w:spacing w:after="0" w:line="240" w:lineRule="auto"/>
      <w:ind w:left="960"/>
    </w:pPr>
    <w:rPr>
      <w:rFonts w:ascii="Times New Roman" w:eastAsia="Times New Roman" w:hAnsi="Times New Roman" w:cs="Calibri"/>
      <w:sz w:val="28"/>
      <w:szCs w:val="20"/>
      <w:lang w:eastAsia="ru-RU"/>
    </w:rPr>
  </w:style>
  <w:style w:type="paragraph" w:styleId="7">
    <w:name w:val="toc 7"/>
    <w:basedOn w:val="a"/>
    <w:next w:val="a"/>
    <w:rsid w:val="0024045C"/>
    <w:pPr>
      <w:spacing w:after="0" w:line="240" w:lineRule="auto"/>
      <w:ind w:left="1200"/>
    </w:pPr>
    <w:rPr>
      <w:rFonts w:ascii="Times New Roman" w:eastAsia="Times New Roman" w:hAnsi="Times New Roman" w:cs="Calibri"/>
      <w:sz w:val="28"/>
      <w:szCs w:val="20"/>
      <w:lang w:eastAsia="ru-RU"/>
    </w:rPr>
  </w:style>
  <w:style w:type="paragraph" w:styleId="8">
    <w:name w:val="toc 8"/>
    <w:basedOn w:val="a"/>
    <w:next w:val="a"/>
    <w:rsid w:val="0024045C"/>
    <w:pPr>
      <w:spacing w:after="0" w:line="240" w:lineRule="auto"/>
      <w:ind w:left="1440"/>
    </w:pPr>
    <w:rPr>
      <w:rFonts w:ascii="Times New Roman" w:eastAsia="Times New Roman" w:hAnsi="Times New Roman" w:cs="Calibri"/>
      <w:sz w:val="28"/>
      <w:szCs w:val="20"/>
      <w:lang w:eastAsia="ru-RU"/>
    </w:rPr>
  </w:style>
  <w:style w:type="paragraph" w:styleId="9">
    <w:name w:val="toc 9"/>
    <w:basedOn w:val="a"/>
    <w:next w:val="a"/>
    <w:rsid w:val="0024045C"/>
    <w:pPr>
      <w:spacing w:after="0" w:line="240" w:lineRule="auto"/>
      <w:ind w:left="1680"/>
    </w:pPr>
    <w:rPr>
      <w:rFonts w:ascii="Times New Roman" w:eastAsia="Times New Roman" w:hAnsi="Times New Roman" w:cs="Calibr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3709</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Прудникова</dc:creator>
  <cp:lastModifiedBy>Пользователь</cp:lastModifiedBy>
  <cp:revision>27</cp:revision>
  <dcterms:created xsi:type="dcterms:W3CDTF">2026-01-11T11:58:00Z</dcterms:created>
  <dcterms:modified xsi:type="dcterms:W3CDTF">2026-04-29T08:50:00Z</dcterms:modified>
</cp:coreProperties>
</file>